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C7DF" w14:textId="69ABE0CF" w:rsidR="000331B7" w:rsidRDefault="00D2249D">
      <w:pPr>
        <w:rPr>
          <w:rFonts w:ascii="La Luxes Serif" w:hAnsi="La Luxes Serif"/>
          <w:sz w:val="32"/>
          <w:szCs w:val="32"/>
        </w:rPr>
      </w:pPr>
      <w:r w:rsidRPr="00D2249D">
        <w:rPr>
          <w:rFonts w:ascii="La Luxes Serif" w:hAnsi="La Luxes Serif"/>
          <w:sz w:val="32"/>
          <w:szCs w:val="32"/>
        </w:rPr>
        <w:t>Clarifier le présent</w:t>
      </w:r>
    </w:p>
    <w:p w14:paraId="7C636FA4" w14:textId="77777777" w:rsidR="00D2249D" w:rsidRDefault="00D2249D" w:rsidP="00D2249D">
      <w:pPr>
        <w:rPr>
          <w:rFonts w:cstheme="minorHAnsi"/>
          <w:sz w:val="32"/>
          <w:szCs w:val="32"/>
        </w:rPr>
      </w:pPr>
    </w:p>
    <w:p w14:paraId="190CF325" w14:textId="71A9064B" w:rsidR="00D2249D" w:rsidRPr="00D2249D" w:rsidRDefault="00D2249D" w:rsidP="00D2249D">
      <w:pPr>
        <w:rPr>
          <w:rFonts w:cstheme="minorHAnsi"/>
          <w:sz w:val="32"/>
          <w:szCs w:val="32"/>
        </w:rPr>
      </w:pPr>
      <w:r w:rsidRPr="00D2249D">
        <w:rPr>
          <w:rFonts w:cstheme="minorHAnsi"/>
          <w:sz w:val="32"/>
          <w:szCs w:val="32"/>
        </w:rPr>
        <w:t xml:space="preserve">Votre rôle consiste à aider la personne à prendre conscience de là où elle en est maintenant par rapport à l’objectif qu’elle s’est donné. </w:t>
      </w:r>
    </w:p>
    <w:p w14:paraId="2DE3F68D" w14:textId="6A628C7F" w:rsidR="00D2249D" w:rsidRPr="00D2249D" w:rsidRDefault="00D2249D" w:rsidP="00D2249D">
      <w:pPr>
        <w:rPr>
          <w:rFonts w:cstheme="minorHAnsi"/>
          <w:sz w:val="32"/>
          <w:szCs w:val="32"/>
        </w:rPr>
      </w:pPr>
      <w:r w:rsidRPr="00D2249D">
        <w:rPr>
          <w:rFonts w:cstheme="minorHAnsi"/>
          <w:sz w:val="32"/>
          <w:szCs w:val="32"/>
        </w:rPr>
        <w:t xml:space="preserve">Cette phase est à aborder comme un processus de découverte et de curiosité. C’est en évaluant l’état présent qu’apparaît clairement ce qu’il reste à faire pour atteindre l’état désiré. </w:t>
      </w:r>
    </w:p>
    <w:p w14:paraId="1D765C70" w14:textId="77777777" w:rsidR="00D2249D" w:rsidRPr="00D2249D" w:rsidRDefault="00D2249D" w:rsidP="00D2249D">
      <w:pPr>
        <w:rPr>
          <w:rFonts w:cstheme="minorHAnsi"/>
          <w:sz w:val="32"/>
          <w:szCs w:val="32"/>
        </w:rPr>
      </w:pPr>
      <w:r w:rsidRPr="00D2249D">
        <w:rPr>
          <w:rFonts w:cstheme="minorHAnsi"/>
          <w:sz w:val="32"/>
          <w:szCs w:val="32"/>
        </w:rPr>
        <w:t xml:space="preserve">Cette étape permet d’ajuster le tir si nécessaire, par exemple en modifiant sensiblement l’objectif. </w:t>
      </w:r>
    </w:p>
    <w:p w14:paraId="60C4E6AA" w14:textId="77777777" w:rsidR="00D2249D" w:rsidRPr="00D2249D" w:rsidRDefault="00D2249D" w:rsidP="00D2249D">
      <w:pPr>
        <w:rPr>
          <w:rFonts w:cstheme="minorHAnsi"/>
          <w:sz w:val="32"/>
          <w:szCs w:val="32"/>
        </w:rPr>
      </w:pPr>
      <w:r w:rsidRPr="00D2249D">
        <w:rPr>
          <w:rFonts w:cstheme="minorHAnsi"/>
          <w:sz w:val="32"/>
          <w:szCs w:val="32"/>
        </w:rPr>
        <w:t xml:space="preserve">Évaluation de la situation présente </w:t>
      </w:r>
    </w:p>
    <w:p w14:paraId="3F7AF054" w14:textId="77777777" w:rsidR="00D2249D" w:rsidRDefault="00D2249D" w:rsidP="00D2249D">
      <w:pPr>
        <w:rPr>
          <w:rFonts w:cstheme="minorHAnsi"/>
          <w:sz w:val="32"/>
          <w:szCs w:val="32"/>
        </w:rPr>
      </w:pPr>
    </w:p>
    <w:p w14:paraId="7CD1E783" w14:textId="44139D00" w:rsidR="00D2249D" w:rsidRPr="00D2249D" w:rsidRDefault="00D2249D" w:rsidP="00D2249D">
      <w:pPr>
        <w:rPr>
          <w:rFonts w:cstheme="minorHAnsi"/>
          <w:sz w:val="32"/>
          <w:szCs w:val="32"/>
        </w:rPr>
      </w:pPr>
      <w:r w:rsidRPr="00D2249D">
        <w:rPr>
          <w:rFonts w:cstheme="minorHAnsi"/>
          <w:sz w:val="32"/>
          <w:szCs w:val="32"/>
        </w:rPr>
        <w:t xml:space="preserve">Objectivité </w:t>
      </w:r>
    </w:p>
    <w:p w14:paraId="200E5071" w14:textId="7B2B3816" w:rsidR="00D2249D" w:rsidRPr="00D2249D" w:rsidRDefault="00D2249D" w:rsidP="00D2249D">
      <w:pPr>
        <w:rPr>
          <w:rFonts w:cstheme="minorHAnsi"/>
          <w:sz w:val="32"/>
          <w:szCs w:val="32"/>
        </w:rPr>
      </w:pPr>
      <w:r w:rsidRPr="00D2249D">
        <w:rPr>
          <w:rFonts w:cstheme="minorHAnsi"/>
          <w:sz w:val="32"/>
          <w:szCs w:val="32"/>
        </w:rPr>
        <w:t>Pour clarifier la situation présente, il est essentiel de rester aussi factuel que possible et, pour ce faire, d’augmenter la clarté</w:t>
      </w:r>
      <w:r>
        <w:rPr>
          <w:rFonts w:cstheme="minorHAnsi"/>
          <w:sz w:val="32"/>
          <w:szCs w:val="32"/>
        </w:rPr>
        <w:t xml:space="preserve"> </w:t>
      </w:r>
      <w:r w:rsidRPr="00D2249D">
        <w:rPr>
          <w:rFonts w:cstheme="minorHAnsi"/>
          <w:sz w:val="32"/>
          <w:szCs w:val="32"/>
        </w:rPr>
        <w:t xml:space="preserve">de notre perception de la réalité. </w:t>
      </w:r>
    </w:p>
    <w:p w14:paraId="4AFAEBA6" w14:textId="36F1ADC9" w:rsidR="00D2249D" w:rsidRPr="00D2249D" w:rsidRDefault="00D2249D" w:rsidP="00D2249D">
      <w:pPr>
        <w:rPr>
          <w:rFonts w:cstheme="minorHAnsi"/>
          <w:sz w:val="32"/>
          <w:szCs w:val="32"/>
        </w:rPr>
      </w:pPr>
      <w:r w:rsidRPr="00D2249D">
        <w:rPr>
          <w:rFonts w:cstheme="minorHAnsi"/>
          <w:sz w:val="32"/>
          <w:szCs w:val="32"/>
        </w:rPr>
        <w:t xml:space="preserve">Notre vision du monde est conditionnée par nos préjugés, nos croyances, nos peurs, nos valeurs et aussi nos espoirs, ce qui induit notre perception des situations présentes. </w:t>
      </w:r>
    </w:p>
    <w:p w14:paraId="062383C3" w14:textId="60159493" w:rsidR="00D2249D" w:rsidRPr="00D2249D" w:rsidRDefault="00D2249D" w:rsidP="00D2249D">
      <w:pPr>
        <w:rPr>
          <w:rFonts w:cstheme="minorHAnsi"/>
          <w:sz w:val="32"/>
          <w:szCs w:val="32"/>
        </w:rPr>
      </w:pPr>
      <w:r w:rsidRPr="00D2249D">
        <w:rPr>
          <w:rFonts w:cstheme="minorHAnsi"/>
          <w:sz w:val="32"/>
          <w:szCs w:val="32"/>
        </w:rPr>
        <w:t xml:space="preserve">Un des objectifs de l’accompagnement de coaching est précisément de réduire autant que faire se peut cette propension à la distorsion. </w:t>
      </w:r>
    </w:p>
    <w:p w14:paraId="1B8285CA" w14:textId="77777777" w:rsidR="00D2249D" w:rsidRPr="00D2249D" w:rsidRDefault="00D2249D" w:rsidP="00D2249D">
      <w:pPr>
        <w:rPr>
          <w:rFonts w:cstheme="minorHAnsi"/>
          <w:sz w:val="32"/>
          <w:szCs w:val="32"/>
        </w:rPr>
      </w:pPr>
      <w:r w:rsidRPr="00D2249D">
        <w:rPr>
          <w:rFonts w:cstheme="minorHAnsi"/>
          <w:sz w:val="32"/>
          <w:szCs w:val="32"/>
        </w:rPr>
        <w:t xml:space="preserve">À cette étape, le coach a besoin de développer deux aptitudes : </w:t>
      </w:r>
    </w:p>
    <w:p w14:paraId="795367D4" w14:textId="77777777" w:rsidR="00D2249D" w:rsidRPr="00D2249D" w:rsidRDefault="00D2249D" w:rsidP="00D2249D">
      <w:pPr>
        <w:rPr>
          <w:rFonts w:cstheme="minorHAnsi"/>
          <w:sz w:val="32"/>
          <w:szCs w:val="32"/>
        </w:rPr>
      </w:pPr>
      <w:r w:rsidRPr="00D2249D">
        <w:rPr>
          <w:rFonts w:cstheme="minorHAnsi"/>
          <w:sz w:val="32"/>
          <w:szCs w:val="32"/>
        </w:rPr>
        <w:t>1. Garder une bonne distance par rapport à la situation (</w:t>
      </w:r>
      <w:proofErr w:type="spellStart"/>
      <w:r w:rsidRPr="00D2249D">
        <w:rPr>
          <w:rFonts w:cstheme="minorHAnsi"/>
          <w:sz w:val="32"/>
          <w:szCs w:val="32"/>
        </w:rPr>
        <w:t>métaposition</w:t>
      </w:r>
      <w:proofErr w:type="spellEnd"/>
      <w:r w:rsidRPr="00D2249D">
        <w:rPr>
          <w:rFonts w:cstheme="minorHAnsi"/>
          <w:sz w:val="32"/>
          <w:szCs w:val="32"/>
        </w:rPr>
        <w:t xml:space="preserve">) </w:t>
      </w:r>
    </w:p>
    <w:p w14:paraId="0FC31ADE" w14:textId="77777777" w:rsidR="00D2249D" w:rsidRPr="00D2249D" w:rsidRDefault="00D2249D" w:rsidP="00D2249D">
      <w:pPr>
        <w:rPr>
          <w:rFonts w:cstheme="minorHAnsi"/>
          <w:sz w:val="32"/>
          <w:szCs w:val="32"/>
        </w:rPr>
      </w:pPr>
      <w:r w:rsidRPr="00D2249D">
        <w:rPr>
          <w:rFonts w:cstheme="minorHAnsi"/>
          <w:sz w:val="32"/>
          <w:szCs w:val="32"/>
        </w:rPr>
        <w:t xml:space="preserve">2. Poser des questions amenant des réponses concrètes. </w:t>
      </w:r>
    </w:p>
    <w:p w14:paraId="1E189DBF" w14:textId="4F53E218" w:rsidR="00D2249D" w:rsidRPr="00D2249D" w:rsidRDefault="00D2249D" w:rsidP="00D2249D">
      <w:pPr>
        <w:rPr>
          <w:rFonts w:cstheme="minorHAnsi"/>
          <w:sz w:val="32"/>
          <w:szCs w:val="32"/>
        </w:rPr>
      </w:pPr>
      <w:r w:rsidRPr="00D2249D">
        <w:rPr>
          <w:rFonts w:cstheme="minorHAnsi"/>
          <w:sz w:val="32"/>
          <w:szCs w:val="32"/>
        </w:rPr>
        <w:lastRenderedPageBreak/>
        <w:t xml:space="preserve">Privilégiez un discours descriptif et incitez votre client à faire de même. Eviter les jugements de valeur, les interprétations, les critiques… </w:t>
      </w:r>
    </w:p>
    <w:p w14:paraId="316876B0" w14:textId="77777777" w:rsidR="00D2249D" w:rsidRPr="00D2249D" w:rsidRDefault="00D2249D" w:rsidP="00D2249D">
      <w:pPr>
        <w:rPr>
          <w:rFonts w:cstheme="minorHAnsi"/>
          <w:sz w:val="32"/>
          <w:szCs w:val="32"/>
        </w:rPr>
      </w:pPr>
      <w:r w:rsidRPr="00D2249D">
        <w:rPr>
          <w:rFonts w:cstheme="minorHAnsi"/>
          <w:sz w:val="32"/>
          <w:szCs w:val="32"/>
        </w:rPr>
        <w:t xml:space="preserve">Exemple : </w:t>
      </w:r>
    </w:p>
    <w:p w14:paraId="0F9E10A9" w14:textId="77777777" w:rsidR="00D2249D" w:rsidRPr="00D2249D" w:rsidRDefault="00D2249D" w:rsidP="00D2249D">
      <w:pPr>
        <w:rPr>
          <w:rFonts w:cstheme="minorHAnsi"/>
          <w:sz w:val="32"/>
          <w:szCs w:val="32"/>
        </w:rPr>
      </w:pPr>
      <w:r w:rsidRPr="00D2249D">
        <w:rPr>
          <w:rFonts w:cstheme="minorHAnsi"/>
          <w:sz w:val="32"/>
          <w:szCs w:val="32"/>
        </w:rPr>
        <w:t xml:space="preserve">Mon conjoint rentre tard = c’est un jugement. </w:t>
      </w:r>
    </w:p>
    <w:p w14:paraId="3DF1EB40" w14:textId="77777777" w:rsidR="00D2249D" w:rsidRPr="00D2249D" w:rsidRDefault="00D2249D" w:rsidP="00D2249D">
      <w:pPr>
        <w:rPr>
          <w:rFonts w:cstheme="minorHAnsi"/>
          <w:sz w:val="32"/>
          <w:szCs w:val="32"/>
        </w:rPr>
      </w:pPr>
      <w:r w:rsidRPr="00D2249D">
        <w:rPr>
          <w:rFonts w:cstheme="minorHAnsi"/>
          <w:sz w:val="32"/>
          <w:szCs w:val="32"/>
        </w:rPr>
        <w:t xml:space="preserve">Mon conjoint rentre à minuit = c’est une description. </w:t>
      </w:r>
    </w:p>
    <w:p w14:paraId="04DAD783" w14:textId="77777777" w:rsidR="00D2249D" w:rsidRPr="00D2249D" w:rsidRDefault="00D2249D" w:rsidP="00D2249D">
      <w:pPr>
        <w:rPr>
          <w:rFonts w:cstheme="minorHAnsi"/>
          <w:sz w:val="32"/>
          <w:szCs w:val="32"/>
        </w:rPr>
      </w:pPr>
      <w:r w:rsidRPr="00D2249D">
        <w:rPr>
          <w:rFonts w:cstheme="minorHAnsi"/>
          <w:sz w:val="32"/>
          <w:szCs w:val="32"/>
        </w:rPr>
        <w:t xml:space="preserve">Pour clarifier, poser des questions du type : </w:t>
      </w:r>
    </w:p>
    <w:p w14:paraId="5A8A6739" w14:textId="77777777" w:rsidR="00D2249D" w:rsidRPr="00D2249D" w:rsidRDefault="00D2249D" w:rsidP="00D2249D">
      <w:pPr>
        <w:rPr>
          <w:rFonts w:cstheme="minorHAnsi"/>
          <w:sz w:val="32"/>
          <w:szCs w:val="32"/>
        </w:rPr>
      </w:pPr>
      <w:r w:rsidRPr="00D2249D">
        <w:rPr>
          <w:rFonts w:cstheme="minorHAnsi"/>
          <w:sz w:val="32"/>
          <w:szCs w:val="32"/>
        </w:rPr>
        <w:t xml:space="preserve">- « Qu'est-ce qui vous montre que… ? » </w:t>
      </w:r>
    </w:p>
    <w:p w14:paraId="0AA6DD1D" w14:textId="77777777" w:rsidR="00D2249D" w:rsidRPr="00D2249D" w:rsidRDefault="00D2249D" w:rsidP="00D2249D">
      <w:pPr>
        <w:rPr>
          <w:rFonts w:cstheme="minorHAnsi"/>
          <w:sz w:val="32"/>
          <w:szCs w:val="32"/>
        </w:rPr>
      </w:pPr>
      <w:r w:rsidRPr="00D2249D">
        <w:rPr>
          <w:rFonts w:cstheme="minorHAnsi"/>
          <w:sz w:val="32"/>
          <w:szCs w:val="32"/>
        </w:rPr>
        <w:t xml:space="preserve">- « Sur quoi vous basez-vous pour… ? » </w:t>
      </w:r>
    </w:p>
    <w:p w14:paraId="599F4CD8" w14:textId="77777777" w:rsidR="00D2249D" w:rsidRDefault="00D2249D" w:rsidP="00D2249D">
      <w:pPr>
        <w:rPr>
          <w:rFonts w:cstheme="minorHAnsi"/>
          <w:sz w:val="32"/>
          <w:szCs w:val="32"/>
        </w:rPr>
      </w:pPr>
    </w:p>
    <w:p w14:paraId="3E7D4820" w14:textId="7551AE79" w:rsidR="00D2249D" w:rsidRPr="00D2249D" w:rsidRDefault="00D2249D" w:rsidP="00D2249D">
      <w:pPr>
        <w:rPr>
          <w:rFonts w:cstheme="minorHAnsi"/>
          <w:sz w:val="32"/>
          <w:szCs w:val="32"/>
        </w:rPr>
      </w:pPr>
      <w:r w:rsidRPr="00D2249D">
        <w:rPr>
          <w:rFonts w:cstheme="minorHAnsi"/>
          <w:sz w:val="32"/>
          <w:szCs w:val="32"/>
        </w:rPr>
        <w:t xml:space="preserve">Perception </w:t>
      </w:r>
    </w:p>
    <w:p w14:paraId="773D59C8" w14:textId="46D1AFCA" w:rsidR="00D2249D" w:rsidRPr="00D2249D" w:rsidRDefault="00D2249D" w:rsidP="00D2249D">
      <w:pPr>
        <w:rPr>
          <w:rFonts w:cstheme="minorHAnsi"/>
          <w:sz w:val="32"/>
          <w:szCs w:val="32"/>
        </w:rPr>
      </w:pPr>
      <w:r w:rsidRPr="00D2249D">
        <w:rPr>
          <w:rFonts w:cstheme="minorHAnsi"/>
          <w:sz w:val="32"/>
          <w:szCs w:val="32"/>
        </w:rPr>
        <w:t xml:space="preserve">L’autre moyen d’augmenter la conscience de l’état présent est de nommer les perceptions, de mettre la personne en contact avec ses émotions et de réfléchir à leurs conséquences sur ses comportements. </w:t>
      </w:r>
    </w:p>
    <w:p w14:paraId="07AA37AF" w14:textId="77777777" w:rsidR="00D2249D" w:rsidRPr="00D2249D" w:rsidRDefault="00D2249D" w:rsidP="00D2249D">
      <w:pPr>
        <w:rPr>
          <w:rFonts w:cstheme="minorHAnsi"/>
          <w:sz w:val="32"/>
          <w:szCs w:val="32"/>
        </w:rPr>
      </w:pPr>
      <w:r w:rsidRPr="00D2249D">
        <w:rPr>
          <w:rFonts w:cstheme="minorHAnsi"/>
          <w:sz w:val="32"/>
          <w:szCs w:val="32"/>
        </w:rPr>
        <w:t xml:space="preserve">- « Que ressens-tu quand… ? » </w:t>
      </w:r>
    </w:p>
    <w:p w14:paraId="2826E8F3" w14:textId="77777777" w:rsidR="00D2249D" w:rsidRPr="00D2249D" w:rsidRDefault="00D2249D" w:rsidP="00D2249D">
      <w:pPr>
        <w:rPr>
          <w:rFonts w:cstheme="minorHAnsi"/>
          <w:sz w:val="32"/>
          <w:szCs w:val="32"/>
        </w:rPr>
      </w:pPr>
      <w:r w:rsidRPr="00D2249D">
        <w:rPr>
          <w:rFonts w:cstheme="minorHAnsi"/>
          <w:sz w:val="32"/>
          <w:szCs w:val="32"/>
        </w:rPr>
        <w:t xml:space="preserve">- « Quelle a été ta réaction lorsque… ? » </w:t>
      </w:r>
    </w:p>
    <w:p w14:paraId="77C38AD7" w14:textId="77777777" w:rsidR="00D2249D" w:rsidRPr="00D2249D" w:rsidRDefault="00D2249D" w:rsidP="00D2249D">
      <w:pPr>
        <w:rPr>
          <w:rFonts w:cstheme="minorHAnsi"/>
          <w:sz w:val="32"/>
          <w:szCs w:val="32"/>
        </w:rPr>
      </w:pPr>
      <w:r w:rsidRPr="00D2249D">
        <w:rPr>
          <w:rFonts w:cstheme="minorHAnsi"/>
          <w:sz w:val="32"/>
          <w:szCs w:val="32"/>
        </w:rPr>
        <w:t xml:space="preserve">- « Quel sentiment domine lorsque… ? » </w:t>
      </w:r>
    </w:p>
    <w:p w14:paraId="23B24EC5" w14:textId="77777777" w:rsidR="00D2249D" w:rsidRPr="00D2249D" w:rsidRDefault="00D2249D" w:rsidP="00D2249D">
      <w:pPr>
        <w:rPr>
          <w:rFonts w:cstheme="minorHAnsi"/>
          <w:sz w:val="32"/>
          <w:szCs w:val="32"/>
        </w:rPr>
      </w:pPr>
      <w:r w:rsidRPr="00D2249D">
        <w:rPr>
          <w:rFonts w:cstheme="minorHAnsi"/>
          <w:sz w:val="32"/>
          <w:szCs w:val="32"/>
        </w:rPr>
        <w:t xml:space="preserve">Questionner la réalité </w:t>
      </w:r>
    </w:p>
    <w:p w14:paraId="502384AA" w14:textId="366E3E19" w:rsidR="00D2249D" w:rsidRPr="00D2249D" w:rsidRDefault="00D2249D" w:rsidP="00D2249D">
      <w:pPr>
        <w:rPr>
          <w:rFonts w:cstheme="minorHAnsi"/>
          <w:sz w:val="32"/>
          <w:szCs w:val="32"/>
        </w:rPr>
      </w:pPr>
      <w:r w:rsidRPr="00D2249D">
        <w:rPr>
          <w:rFonts w:cstheme="minorHAnsi"/>
          <w:sz w:val="32"/>
          <w:szCs w:val="32"/>
        </w:rPr>
        <w:t xml:space="preserve">Souvent, une exploration détaillée de la réalité suffit à résoudre le problème (ou du moins à envisager clairement des solutions). Les chaînes d’actions à entreprendre, qui ont été mises à jour lors de l’examen approfondi, débouchent souvent sur des prises de conscience chez le client, prises de conscience qui seront un atout supplémentaire dans l’élan avec lequel le client se mettra en marche vers son objectif. A ce stade, « quoi ? », « quand ? », « combien ? », « </w:t>
      </w:r>
      <w:r w:rsidRPr="00D2249D">
        <w:rPr>
          <w:rFonts w:cstheme="minorHAnsi"/>
          <w:sz w:val="32"/>
          <w:szCs w:val="32"/>
        </w:rPr>
        <w:lastRenderedPageBreak/>
        <w:t xml:space="preserve">où ? » et « qui ? » seront les questions les plus importantes. Les « comment ? » et les « pourquoi ? » sont à manier avec précaution. Mal cadrées, elles peuvent enliser l’entretien. </w:t>
      </w:r>
    </w:p>
    <w:p w14:paraId="7DA54891" w14:textId="77777777" w:rsidR="00D2249D" w:rsidRPr="00D2249D" w:rsidRDefault="00D2249D" w:rsidP="00D2249D">
      <w:pPr>
        <w:rPr>
          <w:rFonts w:cstheme="minorHAnsi"/>
          <w:sz w:val="32"/>
          <w:szCs w:val="32"/>
        </w:rPr>
      </w:pPr>
      <w:r w:rsidRPr="00D2249D">
        <w:rPr>
          <w:rFonts w:cstheme="minorHAnsi"/>
          <w:sz w:val="32"/>
          <w:szCs w:val="32"/>
        </w:rPr>
        <w:t xml:space="preserve">Pour mettre la personne en route poser des questions du type : </w:t>
      </w:r>
    </w:p>
    <w:p w14:paraId="48DDE893" w14:textId="77777777" w:rsidR="00D2249D" w:rsidRPr="00D2249D" w:rsidRDefault="00D2249D" w:rsidP="00D2249D">
      <w:pPr>
        <w:rPr>
          <w:rFonts w:cstheme="minorHAnsi"/>
          <w:sz w:val="32"/>
          <w:szCs w:val="32"/>
        </w:rPr>
      </w:pPr>
      <w:r w:rsidRPr="00D2249D">
        <w:rPr>
          <w:rFonts w:cstheme="minorHAnsi"/>
          <w:sz w:val="32"/>
          <w:szCs w:val="32"/>
        </w:rPr>
        <w:t xml:space="preserve">- « Qu’avez-vous déjà fait ? » </w:t>
      </w:r>
    </w:p>
    <w:p w14:paraId="043019A9" w14:textId="77777777" w:rsidR="00D2249D" w:rsidRPr="00D2249D" w:rsidRDefault="00D2249D" w:rsidP="00D2249D">
      <w:pPr>
        <w:rPr>
          <w:rFonts w:cstheme="minorHAnsi"/>
          <w:sz w:val="32"/>
          <w:szCs w:val="32"/>
        </w:rPr>
      </w:pPr>
      <w:r w:rsidRPr="00D2249D">
        <w:rPr>
          <w:rFonts w:cstheme="minorHAnsi"/>
          <w:sz w:val="32"/>
          <w:szCs w:val="32"/>
        </w:rPr>
        <w:t xml:space="preserve">- « Quels résultats avez-vous obtenus ? » </w:t>
      </w:r>
    </w:p>
    <w:p w14:paraId="44551C18" w14:textId="77777777" w:rsidR="00D2249D" w:rsidRPr="00D2249D" w:rsidRDefault="00D2249D" w:rsidP="00D2249D">
      <w:pPr>
        <w:rPr>
          <w:rFonts w:cstheme="minorHAnsi"/>
          <w:sz w:val="32"/>
          <w:szCs w:val="32"/>
        </w:rPr>
      </w:pPr>
      <w:r w:rsidRPr="00D2249D">
        <w:rPr>
          <w:rFonts w:cstheme="minorHAnsi"/>
          <w:sz w:val="32"/>
          <w:szCs w:val="32"/>
        </w:rPr>
        <w:t xml:space="preserve">- « Que se passe-t-il actuellement ? » </w:t>
      </w:r>
    </w:p>
    <w:p w14:paraId="1023AB4C" w14:textId="77777777" w:rsidR="00D2249D" w:rsidRPr="00D2249D" w:rsidRDefault="00D2249D" w:rsidP="00D2249D">
      <w:pPr>
        <w:rPr>
          <w:rFonts w:cstheme="minorHAnsi"/>
          <w:sz w:val="32"/>
          <w:szCs w:val="32"/>
        </w:rPr>
      </w:pPr>
      <w:r w:rsidRPr="00D2249D">
        <w:rPr>
          <w:rFonts w:cstheme="minorHAnsi"/>
          <w:sz w:val="32"/>
          <w:szCs w:val="32"/>
        </w:rPr>
        <w:t xml:space="preserve">- « Qui est concerné ? » </w:t>
      </w:r>
    </w:p>
    <w:p w14:paraId="436F4FA3" w14:textId="77777777" w:rsidR="00D2249D" w:rsidRPr="00D2249D" w:rsidRDefault="00D2249D" w:rsidP="00D2249D">
      <w:pPr>
        <w:rPr>
          <w:rFonts w:cstheme="minorHAnsi"/>
          <w:sz w:val="32"/>
          <w:szCs w:val="32"/>
        </w:rPr>
      </w:pPr>
      <w:r w:rsidRPr="00D2249D">
        <w:rPr>
          <w:rFonts w:cstheme="minorHAnsi"/>
          <w:sz w:val="32"/>
          <w:szCs w:val="32"/>
        </w:rPr>
        <w:t xml:space="preserve">- « Que se passe-t-il en vous et autour de vous ? » </w:t>
      </w:r>
    </w:p>
    <w:p w14:paraId="01DC4AF5" w14:textId="0F494EDE" w:rsidR="00D2249D" w:rsidRDefault="00D2249D" w:rsidP="00D2249D">
      <w:pPr>
        <w:rPr>
          <w:rFonts w:cstheme="minorHAnsi"/>
          <w:sz w:val="32"/>
          <w:szCs w:val="32"/>
        </w:rPr>
      </w:pPr>
      <w:r w:rsidRPr="00D2249D">
        <w:rPr>
          <w:rFonts w:cstheme="minorHAnsi"/>
          <w:sz w:val="32"/>
          <w:szCs w:val="32"/>
        </w:rPr>
        <w:t>- « Quels sont les principaux obstacles qui vous arrêtent ? »</w:t>
      </w:r>
    </w:p>
    <w:p w14:paraId="3DA405F2" w14:textId="77777777" w:rsidR="00D2249D" w:rsidRDefault="00D2249D" w:rsidP="00D2249D">
      <w:pPr>
        <w:rPr>
          <w:rFonts w:cstheme="minorHAnsi"/>
          <w:sz w:val="32"/>
          <w:szCs w:val="32"/>
        </w:rPr>
      </w:pPr>
    </w:p>
    <w:p w14:paraId="5F7F276D" w14:textId="279FEF17" w:rsidR="00D2249D" w:rsidRPr="00D2249D" w:rsidRDefault="00D2249D" w:rsidP="00D2249D">
      <w:pPr>
        <w:rPr>
          <w:rFonts w:cstheme="minorHAnsi"/>
          <w:sz w:val="32"/>
          <w:szCs w:val="32"/>
        </w:rPr>
      </w:pPr>
      <w:r w:rsidRPr="00D2249D">
        <w:rPr>
          <w:rFonts w:cstheme="minorHAnsi"/>
          <w:sz w:val="32"/>
          <w:szCs w:val="32"/>
        </w:rPr>
        <w:t xml:space="preserve">Remarque </w:t>
      </w:r>
    </w:p>
    <w:p w14:paraId="0A634F2D" w14:textId="7981533E" w:rsidR="00D2249D" w:rsidRDefault="00D2249D" w:rsidP="00D2249D">
      <w:pPr>
        <w:rPr>
          <w:rFonts w:cstheme="minorHAnsi"/>
          <w:sz w:val="32"/>
          <w:szCs w:val="32"/>
        </w:rPr>
      </w:pPr>
      <w:r w:rsidRPr="00D2249D">
        <w:rPr>
          <w:rFonts w:cstheme="minorHAnsi"/>
          <w:sz w:val="32"/>
          <w:szCs w:val="32"/>
        </w:rPr>
        <w:t>C’est l’écart entre l’état présent et l’objectif à atteindre qui donne à la personne le désir de se mettre en marche et d’agir. C’est cette tension qui fournira une partie de l’énergie nécessaire à l’action. Le rôle du coach est de soutenir et de donner les moyens plutôt que réduire la tension de l’objectif, c’est la « tension créatrice ».</w:t>
      </w:r>
    </w:p>
    <w:p w14:paraId="40344E78" w14:textId="77777777" w:rsidR="00D2249D" w:rsidRPr="00D2249D" w:rsidRDefault="00D2249D" w:rsidP="00D2249D">
      <w:pPr>
        <w:rPr>
          <w:rFonts w:cstheme="minorHAnsi"/>
          <w:sz w:val="32"/>
          <w:szCs w:val="32"/>
        </w:rPr>
      </w:pPr>
    </w:p>
    <w:sectPr w:rsidR="00D2249D" w:rsidRPr="00D2249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2338" w14:textId="77777777" w:rsidR="00CA27B2" w:rsidRDefault="00CA27B2" w:rsidP="00D2249D">
      <w:pPr>
        <w:spacing w:after="0" w:line="240" w:lineRule="auto"/>
      </w:pPr>
      <w:r>
        <w:separator/>
      </w:r>
    </w:p>
  </w:endnote>
  <w:endnote w:type="continuationSeparator" w:id="0">
    <w:p w14:paraId="04705B2A" w14:textId="77777777" w:rsidR="00CA27B2" w:rsidRDefault="00CA27B2" w:rsidP="00D2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 Luxes Serif">
    <w:panose1 w:val="00000000000000000000"/>
    <w:charset w:val="00"/>
    <w:family w:val="auto"/>
    <w:pitch w:val="variable"/>
    <w:sig w:usb0="8000002F" w:usb1="1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0901" w14:textId="77777777" w:rsidR="00CA27B2" w:rsidRDefault="00CA27B2" w:rsidP="00D2249D">
      <w:pPr>
        <w:spacing w:after="0" w:line="240" w:lineRule="auto"/>
      </w:pPr>
      <w:r>
        <w:separator/>
      </w:r>
    </w:p>
  </w:footnote>
  <w:footnote w:type="continuationSeparator" w:id="0">
    <w:p w14:paraId="4C65E36B" w14:textId="77777777" w:rsidR="00CA27B2" w:rsidRDefault="00CA27B2" w:rsidP="00D2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26D0" w14:textId="30DAECAD" w:rsidR="00D2249D" w:rsidRDefault="00D2249D" w:rsidP="00D2249D">
    <w:pPr>
      <w:pStyle w:val="En-tte"/>
      <w:jc w:val="right"/>
    </w:pPr>
    <w:r>
      <w:rPr>
        <w:noProof/>
      </w:rPr>
      <w:drawing>
        <wp:inline distT="0" distB="0" distL="0" distR="0" wp14:anchorId="59B684EF" wp14:editId="083A6CA9">
          <wp:extent cx="856837" cy="853831"/>
          <wp:effectExtent l="0" t="0" r="63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63540" cy="8605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9D"/>
    <w:rsid w:val="000331B7"/>
    <w:rsid w:val="00CA27B2"/>
    <w:rsid w:val="00D224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A9414"/>
  <w15:chartTrackingRefBased/>
  <w15:docId w15:val="{076662F9-AD28-430E-B9B2-5F0AD9FC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249D"/>
    <w:pPr>
      <w:tabs>
        <w:tab w:val="center" w:pos="4536"/>
        <w:tab w:val="right" w:pos="9072"/>
      </w:tabs>
      <w:spacing w:after="0" w:line="240" w:lineRule="auto"/>
    </w:pPr>
  </w:style>
  <w:style w:type="character" w:customStyle="1" w:styleId="En-tteCar">
    <w:name w:val="En-tête Car"/>
    <w:basedOn w:val="Policepardfaut"/>
    <w:link w:val="En-tte"/>
    <w:uiPriority w:val="99"/>
    <w:rsid w:val="00D2249D"/>
  </w:style>
  <w:style w:type="paragraph" w:styleId="Pieddepage">
    <w:name w:val="footer"/>
    <w:basedOn w:val="Normal"/>
    <w:link w:val="PieddepageCar"/>
    <w:uiPriority w:val="99"/>
    <w:unhideWhenUsed/>
    <w:rsid w:val="00D224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Blanco Alonso</dc:creator>
  <cp:keywords/>
  <dc:description/>
  <cp:lastModifiedBy>patricia Blanco Alonso</cp:lastModifiedBy>
  <cp:revision>1</cp:revision>
  <dcterms:created xsi:type="dcterms:W3CDTF">2021-12-06T15:20:00Z</dcterms:created>
  <dcterms:modified xsi:type="dcterms:W3CDTF">2021-12-06T15:24:00Z</dcterms:modified>
</cp:coreProperties>
</file>